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0E0B" w14:textId="77777777" w:rsidR="001B0AEB" w:rsidRPr="00DA328C" w:rsidRDefault="001B0AEB" w:rsidP="00001251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8C">
        <w:rPr>
          <w:rFonts w:ascii="Times New Roman" w:hAnsi="Times New Roman" w:cs="Times New Roman"/>
          <w:b/>
          <w:sz w:val="28"/>
          <w:szCs w:val="28"/>
        </w:rPr>
        <w:t>Рабочий лист по теме «Солнечные батареи и электроэнергия в космосе»</w:t>
      </w:r>
    </w:p>
    <w:p w14:paraId="412D5746" w14:textId="43E5B5E8" w:rsidR="00871A5C" w:rsidRPr="00DA328C" w:rsidRDefault="00C30910" w:rsidP="0006285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28C">
        <w:rPr>
          <w:rFonts w:ascii="Times New Roman" w:hAnsi="Times New Roman" w:cs="Times New Roman"/>
          <w:sz w:val="28"/>
          <w:szCs w:val="28"/>
        </w:rPr>
        <w:t xml:space="preserve">Для получения электроэнергии </w:t>
      </w:r>
      <w:r w:rsidR="00634E16" w:rsidRPr="00DA328C">
        <w:rPr>
          <w:rFonts w:ascii="Times New Roman" w:hAnsi="Times New Roman" w:cs="Times New Roman"/>
          <w:sz w:val="28"/>
          <w:szCs w:val="28"/>
        </w:rPr>
        <w:t>на Международной космической станции используют солнечные батареи. Материал, из которого изготавливают панели</w:t>
      </w:r>
      <w:r w:rsidR="00857093">
        <w:rPr>
          <w:rFonts w:ascii="Times New Roman" w:hAnsi="Times New Roman" w:cs="Times New Roman"/>
          <w:sz w:val="28"/>
          <w:szCs w:val="28"/>
        </w:rPr>
        <w:t>,</w:t>
      </w:r>
      <w:r w:rsidR="00634E16" w:rsidRPr="00DA328C">
        <w:rPr>
          <w:rFonts w:ascii="Times New Roman" w:hAnsi="Times New Roman" w:cs="Times New Roman"/>
          <w:sz w:val="28"/>
          <w:szCs w:val="28"/>
        </w:rPr>
        <w:t xml:space="preserve"> — это полупроводник</w:t>
      </w:r>
      <w:r w:rsidR="007B2017" w:rsidRPr="00DA328C">
        <w:rPr>
          <w:rFonts w:ascii="Times New Roman" w:hAnsi="Times New Roman" w:cs="Times New Roman"/>
          <w:sz w:val="28"/>
          <w:szCs w:val="28"/>
        </w:rPr>
        <w:t xml:space="preserve">, то есть вещество, в котором движение заряженных частиц осуществляется за счет </w:t>
      </w:r>
      <w:r w:rsidR="007B2017" w:rsidRPr="00DA328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B2017" w:rsidRPr="00DA328C">
        <w:rPr>
          <w:rFonts w:ascii="Times New Roman" w:hAnsi="Times New Roman" w:cs="Times New Roman"/>
          <w:sz w:val="28"/>
          <w:szCs w:val="28"/>
        </w:rPr>
        <w:t>-</w:t>
      </w:r>
      <w:r w:rsidR="007B2017" w:rsidRPr="00DA32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B2017" w:rsidRPr="00DA328C">
        <w:rPr>
          <w:rFonts w:ascii="Times New Roman" w:hAnsi="Times New Roman" w:cs="Times New Roman"/>
          <w:sz w:val="28"/>
          <w:szCs w:val="28"/>
        </w:rPr>
        <w:t xml:space="preserve"> перехода</w:t>
      </w:r>
      <w:r w:rsidR="00634E16" w:rsidRPr="00DA328C">
        <w:rPr>
          <w:rFonts w:ascii="Times New Roman" w:hAnsi="Times New Roman" w:cs="Times New Roman"/>
          <w:sz w:val="28"/>
          <w:szCs w:val="28"/>
        </w:rPr>
        <w:t xml:space="preserve">. Для упрощения решения задач таким материалом будет кремний с примесью </w:t>
      </w:r>
      <w:r w:rsidR="00F60DFE" w:rsidRPr="00DA328C">
        <w:rPr>
          <w:rFonts w:ascii="Times New Roman" w:hAnsi="Times New Roman" w:cs="Times New Roman"/>
          <w:sz w:val="28"/>
          <w:szCs w:val="28"/>
        </w:rPr>
        <w:t>сурьмы</w:t>
      </w:r>
      <w:r w:rsidR="00634E16" w:rsidRPr="00DA328C">
        <w:rPr>
          <w:rFonts w:ascii="Times New Roman" w:hAnsi="Times New Roman" w:cs="Times New Roman"/>
          <w:sz w:val="28"/>
          <w:szCs w:val="28"/>
        </w:rPr>
        <w:t>.</w:t>
      </w:r>
    </w:p>
    <w:p w14:paraId="1DFEF1A6" w14:textId="1E91356A" w:rsidR="00ED52CE" w:rsidRDefault="00702CF5" w:rsidP="000628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8C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0012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52CE" w:rsidRPr="00DA328C">
        <w:rPr>
          <w:rFonts w:ascii="Times New Roman" w:hAnsi="Times New Roman" w:cs="Times New Roman"/>
          <w:sz w:val="28"/>
          <w:szCs w:val="28"/>
        </w:rPr>
        <w:t xml:space="preserve">В зале «Утро космической эры» найдите макет третьего искусственного спутника Земли. Внимательно изучите экспонат, напишите число найденных солнечных батарей и порассуждайте, зачем </w:t>
      </w:r>
      <w:r w:rsidR="00F60DFE" w:rsidRPr="00DA328C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ED52CE" w:rsidRPr="00DA328C">
        <w:rPr>
          <w:rFonts w:ascii="Times New Roman" w:hAnsi="Times New Roman" w:cs="Times New Roman"/>
          <w:sz w:val="28"/>
          <w:szCs w:val="28"/>
        </w:rPr>
        <w:t>спутнику нужны батареи на разных плоскостях</w:t>
      </w:r>
      <w:r w:rsidR="00857093">
        <w:rPr>
          <w:rFonts w:ascii="Times New Roman" w:hAnsi="Times New Roman" w:cs="Times New Roman"/>
          <w:sz w:val="28"/>
          <w:szCs w:val="28"/>
        </w:rPr>
        <w:t>.</w:t>
      </w:r>
      <w:r w:rsidR="00ED52CE" w:rsidRPr="00DA328C">
        <w:rPr>
          <w:rFonts w:ascii="Times New Roman" w:hAnsi="Times New Roman" w:cs="Times New Roman"/>
          <w:sz w:val="28"/>
          <w:szCs w:val="28"/>
        </w:rPr>
        <w:t xml:space="preserve"> Как можно увеличить </w:t>
      </w:r>
      <w:r w:rsidR="00F60DFE" w:rsidRPr="00DA328C">
        <w:rPr>
          <w:rFonts w:ascii="Times New Roman" w:hAnsi="Times New Roman" w:cs="Times New Roman"/>
          <w:sz w:val="28"/>
          <w:szCs w:val="28"/>
        </w:rPr>
        <w:t>производительность</w:t>
      </w:r>
      <w:r w:rsidR="00ED52CE" w:rsidRPr="00DA328C">
        <w:rPr>
          <w:rFonts w:ascii="Times New Roman" w:hAnsi="Times New Roman" w:cs="Times New Roman"/>
          <w:sz w:val="28"/>
          <w:szCs w:val="28"/>
        </w:rPr>
        <w:t xml:space="preserve"> таких солнечных батарей? Подсказка: вспомните, как выглядят современные солнечные батареи</w:t>
      </w:r>
      <w:r w:rsidR="00F60DFE" w:rsidRPr="00DA328C">
        <w:rPr>
          <w:rFonts w:ascii="Times New Roman" w:hAnsi="Times New Roman" w:cs="Times New Roman"/>
          <w:sz w:val="28"/>
          <w:szCs w:val="28"/>
        </w:rPr>
        <w:t xml:space="preserve"> и как они крепятся к космическим аппаратам.</w:t>
      </w:r>
    </w:p>
    <w:p w14:paraId="66838A70" w14:textId="43A93420" w:rsidR="004516A9" w:rsidRDefault="00062859" w:rsidP="0006285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C13F9D" wp14:editId="68EFB680">
            <wp:simplePos x="0" y="0"/>
            <wp:positionH relativeFrom="column">
              <wp:posOffset>853440</wp:posOffset>
            </wp:positionH>
            <wp:positionV relativeFrom="paragraph">
              <wp:posOffset>2354580</wp:posOffset>
            </wp:positionV>
            <wp:extent cx="4248150" cy="2832100"/>
            <wp:effectExtent l="0" t="0" r="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6A9" w:rsidRPr="009D6FBD">
        <w:rPr>
          <w:rFonts w:ascii="Times New Roman" w:hAnsi="Times New Roman" w:cs="Times New Roman"/>
          <w:i/>
          <w:sz w:val="28"/>
          <w:szCs w:val="28"/>
        </w:rPr>
        <w:t xml:space="preserve">Солнечные батареи нужны для получения электроэнергии от солнечного света. Эффективность батарей зависит от многих факторов, среди которых — угол </w:t>
      </w:r>
      <w:r w:rsidR="009B075A">
        <w:rPr>
          <w:rFonts w:ascii="Times New Roman" w:hAnsi="Times New Roman" w:cs="Times New Roman"/>
          <w:i/>
          <w:sz w:val="28"/>
          <w:szCs w:val="28"/>
        </w:rPr>
        <w:t>наклона</w:t>
      </w:r>
      <w:r w:rsidR="004516A9" w:rsidRPr="009D6FBD">
        <w:rPr>
          <w:rFonts w:ascii="Times New Roman" w:hAnsi="Times New Roman" w:cs="Times New Roman"/>
          <w:i/>
          <w:sz w:val="28"/>
          <w:szCs w:val="28"/>
        </w:rPr>
        <w:t xml:space="preserve"> солнечных лучей на поверхность панели. В наши дни солнечные батареи на МКС ориентируют, то есть поворачивают за Солнцем</w:t>
      </w:r>
      <w:r w:rsidR="009B075A">
        <w:rPr>
          <w:rFonts w:ascii="Times New Roman" w:hAnsi="Times New Roman" w:cs="Times New Roman"/>
          <w:i/>
          <w:sz w:val="28"/>
          <w:szCs w:val="28"/>
        </w:rPr>
        <w:t xml:space="preserve"> так, чтобы</w:t>
      </w:r>
      <w:r w:rsidR="004516A9" w:rsidRPr="009D6FBD">
        <w:rPr>
          <w:rFonts w:ascii="Times New Roman" w:hAnsi="Times New Roman" w:cs="Times New Roman"/>
          <w:i/>
          <w:sz w:val="28"/>
          <w:szCs w:val="28"/>
        </w:rPr>
        <w:t xml:space="preserve"> угол падения солнечных лучей </w:t>
      </w:r>
      <w:r w:rsidR="009B075A">
        <w:rPr>
          <w:rFonts w:ascii="Times New Roman" w:hAnsi="Times New Roman" w:cs="Times New Roman"/>
          <w:i/>
          <w:sz w:val="28"/>
          <w:szCs w:val="28"/>
        </w:rPr>
        <w:t>был максимально близким к значению 90</w:t>
      </w:r>
      <w:r w:rsidR="004516A9" w:rsidRPr="009D6F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075A">
        <w:rPr>
          <w:rFonts w:ascii="Times New Roman" w:hAnsi="Times New Roman" w:cs="Times New Roman"/>
          <w:i/>
          <w:sz w:val="28"/>
          <w:szCs w:val="28"/>
        </w:rPr>
        <w:t>градусов. Так</w:t>
      </w:r>
      <w:r w:rsidR="004516A9" w:rsidRPr="009D6FBD">
        <w:rPr>
          <w:rFonts w:ascii="Times New Roman" w:hAnsi="Times New Roman" w:cs="Times New Roman"/>
          <w:i/>
          <w:sz w:val="28"/>
          <w:szCs w:val="28"/>
        </w:rPr>
        <w:t xml:space="preserve"> достига</w:t>
      </w:r>
      <w:r w:rsidR="009B075A">
        <w:rPr>
          <w:rFonts w:ascii="Times New Roman" w:hAnsi="Times New Roman" w:cs="Times New Roman"/>
          <w:i/>
          <w:sz w:val="28"/>
          <w:szCs w:val="28"/>
        </w:rPr>
        <w:t>ется</w:t>
      </w:r>
      <w:r w:rsidR="004516A9" w:rsidRPr="009D6FBD">
        <w:rPr>
          <w:rFonts w:ascii="Times New Roman" w:hAnsi="Times New Roman" w:cs="Times New Roman"/>
          <w:i/>
          <w:sz w:val="28"/>
          <w:szCs w:val="28"/>
        </w:rPr>
        <w:t xml:space="preserve"> наилучшая эффективность. Во время проектирования третьего искусственного спутника инженеры еще не разработали поворотных механизмов для батарей, а сам космический аппарат летал так, что Солнце светило на него с разных сторон. Именно по этой причине панели разместили с двух сторон спутника — на носу и в хвостовой части. </w:t>
      </w:r>
      <w:bookmarkStart w:id="0" w:name="_Hlk111556417"/>
    </w:p>
    <w:p w14:paraId="23ADEA55" w14:textId="5F726C14" w:rsidR="009B075A" w:rsidRDefault="009B075A" w:rsidP="0006285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0585FA5" w14:textId="4469EEE8" w:rsidR="001D0FC9" w:rsidRPr="001D0FC9" w:rsidRDefault="001D0FC9" w:rsidP="0006285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FC9">
        <w:rPr>
          <w:rFonts w:ascii="Times New Roman" w:hAnsi="Times New Roman" w:cs="Times New Roman"/>
          <w:i/>
          <w:sz w:val="24"/>
          <w:szCs w:val="24"/>
        </w:rPr>
        <w:t>Фото</w:t>
      </w:r>
      <w:r w:rsidR="00857093">
        <w:rPr>
          <w:rFonts w:ascii="Times New Roman" w:hAnsi="Times New Roman" w:cs="Times New Roman"/>
          <w:i/>
          <w:sz w:val="24"/>
          <w:szCs w:val="24"/>
        </w:rPr>
        <w:t>графия</w:t>
      </w:r>
      <w:r w:rsidRPr="001D0FC9">
        <w:rPr>
          <w:rFonts w:ascii="Times New Roman" w:hAnsi="Times New Roman" w:cs="Times New Roman"/>
          <w:i/>
          <w:sz w:val="24"/>
          <w:szCs w:val="24"/>
        </w:rPr>
        <w:t xml:space="preserve"> МКС, на которо</w:t>
      </w:r>
      <w:r w:rsidR="00857093">
        <w:rPr>
          <w:rFonts w:ascii="Times New Roman" w:hAnsi="Times New Roman" w:cs="Times New Roman"/>
          <w:i/>
          <w:sz w:val="24"/>
          <w:szCs w:val="24"/>
        </w:rPr>
        <w:t>й</w:t>
      </w:r>
      <w:r w:rsidRPr="001D0FC9">
        <w:rPr>
          <w:rFonts w:ascii="Times New Roman" w:hAnsi="Times New Roman" w:cs="Times New Roman"/>
          <w:i/>
          <w:sz w:val="24"/>
          <w:szCs w:val="24"/>
        </w:rPr>
        <w:t xml:space="preserve"> видно, что солнечные батареи повернуты под разными углами к Солнцу, чтобы получить необходимое значение мощности</w:t>
      </w:r>
      <w:r w:rsidR="00857093">
        <w:rPr>
          <w:rFonts w:ascii="Times New Roman" w:hAnsi="Times New Roman" w:cs="Times New Roman"/>
          <w:i/>
          <w:sz w:val="24"/>
          <w:szCs w:val="24"/>
        </w:rPr>
        <w:t>.</w:t>
      </w:r>
    </w:p>
    <w:bookmarkEnd w:id="0"/>
    <w:p w14:paraId="7925B4A8" w14:textId="099447DF" w:rsidR="00634E16" w:rsidRPr="00DA328C" w:rsidRDefault="00ED52CE" w:rsidP="000628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8C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  <w:r w:rsidR="000012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0DFE" w:rsidRPr="00DA328C">
        <w:rPr>
          <w:rFonts w:ascii="Times New Roman" w:hAnsi="Times New Roman" w:cs="Times New Roman"/>
          <w:sz w:val="28"/>
          <w:szCs w:val="28"/>
        </w:rPr>
        <w:t xml:space="preserve">В зале «Космический дом на орбите» найдите макет Международной космической станции. </w:t>
      </w:r>
      <w:r w:rsidR="00634E16" w:rsidRPr="00DA328C">
        <w:rPr>
          <w:rFonts w:ascii="Times New Roman" w:hAnsi="Times New Roman" w:cs="Times New Roman"/>
          <w:sz w:val="28"/>
          <w:szCs w:val="28"/>
        </w:rPr>
        <w:t>Общая суммарная площадь солнечных панелей на МКС — 1680 м</w:t>
      </w:r>
      <w:r w:rsidR="00857093" w:rsidRPr="00DF38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34E16" w:rsidRPr="00DA328C">
        <w:rPr>
          <w:rFonts w:ascii="Times New Roman" w:hAnsi="Times New Roman" w:cs="Times New Roman"/>
          <w:sz w:val="28"/>
          <w:szCs w:val="28"/>
        </w:rPr>
        <w:t xml:space="preserve">. В начале эксплуатации таких батарей суммарная получаемая мощность составляла 124 кВт. В настоящее время из-за деградации полупроводника мощность упала на </w:t>
      </w:r>
      <w:r w:rsidR="00702CF5" w:rsidRPr="00DA328C">
        <w:rPr>
          <w:rFonts w:ascii="Times New Roman" w:hAnsi="Times New Roman" w:cs="Times New Roman"/>
          <w:sz w:val="28"/>
          <w:szCs w:val="28"/>
        </w:rPr>
        <w:t>35,5%.</w:t>
      </w:r>
    </w:p>
    <w:p w14:paraId="16880F25" w14:textId="489E83EE" w:rsidR="00702CF5" w:rsidRPr="00DA328C" w:rsidRDefault="00702CF5" w:rsidP="0006285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28C">
        <w:rPr>
          <w:rFonts w:ascii="Times New Roman" w:hAnsi="Times New Roman" w:cs="Times New Roman"/>
          <w:sz w:val="28"/>
          <w:szCs w:val="28"/>
        </w:rPr>
        <w:t>Посчитайте получаемую в настоящее время мощность и определите, сколько киловатт получают с 1 м</w:t>
      </w:r>
      <w:r w:rsidR="00857093" w:rsidRPr="00DF38E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A328C">
        <w:rPr>
          <w:rFonts w:ascii="Times New Roman" w:hAnsi="Times New Roman" w:cs="Times New Roman"/>
          <w:sz w:val="28"/>
          <w:szCs w:val="28"/>
        </w:rPr>
        <w:t xml:space="preserve"> солнечных панелей.</w:t>
      </w:r>
      <w:r w:rsidR="004516A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1554911"/>
      <w:r w:rsidR="004516A9">
        <w:rPr>
          <w:rFonts w:ascii="Times New Roman" w:hAnsi="Times New Roman" w:cs="Times New Roman"/>
          <w:sz w:val="28"/>
          <w:szCs w:val="28"/>
        </w:rPr>
        <w:t>Ответ округлите до сотых.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02CF5" w:rsidRPr="00DA328C" w14:paraId="297D6E09" w14:textId="77777777" w:rsidTr="009B075A">
        <w:trPr>
          <w:trHeight w:val="1407"/>
        </w:trPr>
        <w:tc>
          <w:tcPr>
            <w:tcW w:w="9345" w:type="dxa"/>
            <w:vAlign w:val="center"/>
          </w:tcPr>
          <w:p w14:paraId="529D3D7E" w14:textId="77777777" w:rsidR="004516A9" w:rsidRPr="009B075A" w:rsidRDefault="004516A9" w:rsidP="0006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A">
              <w:rPr>
                <w:rFonts w:ascii="Times New Roman" w:hAnsi="Times New Roman" w:cs="Times New Roman"/>
                <w:sz w:val="24"/>
                <w:szCs w:val="24"/>
              </w:rPr>
              <w:t>124 кВт — 100%</w:t>
            </w:r>
          </w:p>
          <w:p w14:paraId="754CE895" w14:textId="77777777" w:rsidR="004516A9" w:rsidRPr="009B075A" w:rsidRDefault="004516A9" w:rsidP="0006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A">
              <w:rPr>
                <w:rFonts w:ascii="Times New Roman" w:hAnsi="Times New Roman" w:cs="Times New Roman"/>
                <w:sz w:val="24"/>
                <w:szCs w:val="24"/>
              </w:rPr>
              <w:t>Х — 100-35,5 = 64,5%</w:t>
            </w:r>
          </w:p>
          <w:p w14:paraId="228385DB" w14:textId="24EBE3CD" w:rsidR="004516A9" w:rsidRPr="009B075A" w:rsidRDefault="004516A9" w:rsidP="0006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A">
              <w:rPr>
                <w:rFonts w:ascii="Times New Roman" w:hAnsi="Times New Roman" w:cs="Times New Roman"/>
                <w:sz w:val="24"/>
                <w:szCs w:val="24"/>
              </w:rPr>
              <w:t>Х = 124</w:t>
            </w:r>
            <w:r w:rsidR="00010821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9B075A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  <w:r w:rsidR="00D7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7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75A">
              <w:rPr>
                <w:rFonts w:ascii="Times New Roman" w:hAnsi="Times New Roman" w:cs="Times New Roman"/>
                <w:sz w:val="24"/>
                <w:szCs w:val="24"/>
              </w:rPr>
              <w:t>100 = 79,98 кВт</w:t>
            </w:r>
          </w:p>
          <w:p w14:paraId="0B8286E3" w14:textId="7668370F" w:rsidR="00702CF5" w:rsidRPr="00DA328C" w:rsidRDefault="004516A9" w:rsidP="00062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075A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9B0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7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57093" w:rsidRPr="00DF38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B075A">
              <w:rPr>
                <w:rFonts w:ascii="Times New Roman" w:hAnsi="Times New Roman" w:cs="Times New Roman"/>
                <w:sz w:val="24"/>
                <w:szCs w:val="24"/>
              </w:rPr>
              <w:t>) = 79,98 кВт / 1680 = 47,60 Вт</w:t>
            </w:r>
          </w:p>
        </w:tc>
      </w:tr>
    </w:tbl>
    <w:p w14:paraId="6B59CEC8" w14:textId="73D0EE96" w:rsidR="009B075A" w:rsidRDefault="009B075A" w:rsidP="0006285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AF91911" w14:textId="2072D8B7" w:rsidR="009A083B" w:rsidRPr="009A083B" w:rsidRDefault="009A083B" w:rsidP="00062859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Ответ: </w:t>
      </w:r>
      <w:proofErr w:type="gramStart"/>
      <w:r w:rsidRPr="009A083B">
        <w:rPr>
          <w:rFonts w:ascii="Times New Roman" w:hAnsi="Times New Roman" w:cs="Times New Roman"/>
          <w:sz w:val="28"/>
          <w:szCs w:val="28"/>
          <w:u w:val="single"/>
        </w:rPr>
        <w:t>Р(</w:t>
      </w:r>
      <w:proofErr w:type="gramEnd"/>
      <w:r w:rsidRPr="009A083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61E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083B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961EE7" w:rsidRPr="00DF38E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r w:rsidRPr="009A083B">
        <w:rPr>
          <w:rFonts w:ascii="Times New Roman" w:hAnsi="Times New Roman" w:cs="Times New Roman"/>
          <w:sz w:val="28"/>
          <w:szCs w:val="28"/>
          <w:u w:val="single"/>
        </w:rPr>
        <w:t>) = 47,60 Вт</w:t>
      </w:r>
      <w:r w:rsidRPr="009A083B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</w:rPr>
        <w:t xml:space="preserve"> </w:t>
      </w:r>
    </w:p>
    <w:p w14:paraId="7BDAF6C2" w14:textId="13842895" w:rsidR="00AA03AE" w:rsidRDefault="00062859" w:rsidP="0006285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0981F8F" wp14:editId="46953EE0">
            <wp:simplePos x="0" y="0"/>
            <wp:positionH relativeFrom="column">
              <wp:posOffset>529590</wp:posOffset>
            </wp:positionH>
            <wp:positionV relativeFrom="paragraph">
              <wp:posOffset>538480</wp:posOffset>
            </wp:positionV>
            <wp:extent cx="4762500" cy="290512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2CF5" w:rsidRPr="00DA3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</w:t>
      </w:r>
      <w:r w:rsidR="00ED52CE" w:rsidRPr="00DA3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0012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bookmarkStart w:id="2" w:name="_Hlk111629983"/>
      <w:bookmarkStart w:id="3" w:name="_Hlk111628346"/>
      <w:r w:rsidR="009B060C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как </w:t>
      </w:r>
      <w:r w:rsidR="00AA0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устроены панели и как </w:t>
      </w:r>
      <w:r w:rsidR="009B060C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подобрать материал для панелей? </w:t>
      </w:r>
    </w:p>
    <w:p w14:paraId="6BFCB52F" w14:textId="06129FAB" w:rsidR="00AA03AE" w:rsidRDefault="00AA03AE" w:rsidP="000628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ACDE8E" w14:textId="64BCC3FD" w:rsidR="00E32390" w:rsidRPr="00E32390" w:rsidRDefault="00E32390" w:rsidP="0006285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Солнечная панель состоит из </w:t>
      </w:r>
      <w:r w:rsidR="00961E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снования</w:t>
      </w:r>
      <w:r w:rsidR="00961E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(1)</w:t>
      </w: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961E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олимерной подложки</w:t>
      </w:r>
      <w:r w:rsidR="00961E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(2)</w:t>
      </w: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961E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</w:t>
      </w: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амы</w:t>
      </w:r>
      <w:r w:rsidR="00961E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(3)</w:t>
      </w: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961E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ащитного покрытия</w:t>
      </w:r>
      <w:r w:rsidR="00961E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(4), п</w:t>
      </w:r>
      <w:r w:rsidRPr="00E3239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олупроводников</w:t>
      </w:r>
      <w:r w:rsidR="00961E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(5).</w:t>
      </w:r>
    </w:p>
    <w:bookmarkEnd w:id="2"/>
    <w:p w14:paraId="3105415E" w14:textId="38B7B81F" w:rsidR="00785CFF" w:rsidRPr="00DA328C" w:rsidRDefault="009B060C" w:rsidP="000628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знать </w:t>
      </w:r>
      <w:r w:rsidR="00156BE5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некоторые характеристики. Предположим, что в </w:t>
      </w:r>
      <w:r w:rsidR="00785CFF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качестве основного материала для солнечных панелей используют кремний.</w:t>
      </w:r>
    </w:p>
    <w:p w14:paraId="0166A48C" w14:textId="304C5331" w:rsidR="00785CFF" w:rsidRPr="00DA328C" w:rsidRDefault="00785CFF" w:rsidP="000628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Удельное сопротивление собственного кремния ρ</w:t>
      </w:r>
      <w:r w:rsidR="00290C9D" w:rsidRPr="00290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="00290C9D" w:rsidRPr="00290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3,29</w:t>
      </w:r>
      <w:r w:rsidR="00E03AE5" w:rsidRPr="00795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*</w:t>
      </w:r>
      <w:r w:rsidR="00A15824" w:rsidRPr="00795CCD">
        <w:rPr>
          <w:rFonts w:ascii="Times New Roman" w:hAnsi="Times New Roman" w:cs="Times New Roman"/>
          <w:sz w:val="28"/>
          <w:szCs w:val="28"/>
        </w:rPr>
        <w:t>10</w:t>
      </w:r>
      <w:r w:rsidR="00A15824" w:rsidRPr="00795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E03AE5" w:rsidRPr="00795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*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при Т</w:t>
      </w:r>
      <w:r w:rsidR="00290C9D" w:rsidRPr="00290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="00290C9D" w:rsidRPr="00290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300 К. Подвижности электронов и дырок в германии равны соответственно </w:t>
      </w:r>
      <w:proofErr w:type="spellStart"/>
      <w:r w:rsidR="00A15824" w:rsidRPr="00A1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</w:t>
      </w:r>
      <w:r w:rsidR="00A15824" w:rsidRPr="00A1582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p</w:t>
      </w:r>
      <w:proofErr w:type="spellEnd"/>
      <w:r w:rsidR="00352E31" w:rsidRPr="00352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A1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и </w:t>
      </w:r>
      <w:proofErr w:type="spellStart"/>
      <w:r w:rsidR="00A15824" w:rsidRPr="00A1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</w:t>
      </w:r>
      <w:r w:rsidR="00A15824" w:rsidRPr="00A1582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n</w:t>
      </w:r>
      <w:proofErr w:type="spellEnd"/>
      <w:r w:rsidR="00352E31" w:rsidRPr="00352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A1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 м2/(В</w:t>
      </w:r>
      <w:r w:rsidR="00010821" w:rsidRPr="00795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*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с). Определите собственную концентрацию электронов (n) и дырок (p).</w:t>
      </w:r>
    </w:p>
    <w:bookmarkEnd w:id="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5CFF" w:rsidRPr="00DA328C" w14:paraId="06CE628B" w14:textId="77777777" w:rsidTr="00ED52CE">
        <w:trPr>
          <w:trHeight w:val="2791"/>
        </w:trPr>
        <w:tc>
          <w:tcPr>
            <w:tcW w:w="9060" w:type="dxa"/>
          </w:tcPr>
          <w:p w14:paraId="357209B6" w14:textId="77777777" w:rsidR="00AA03AE" w:rsidRDefault="00AA03AE" w:rsidP="00062859">
            <w:pPr>
              <w:jc w:val="both"/>
              <w:rPr>
                <w:rFonts w:ascii="Times New Roman" w:hAnsi="Times New Roman" w:cs="Times New Roman"/>
                <w:color w:val="DBDBDB" w:themeColor="accent3" w:themeTint="66"/>
                <w:sz w:val="28"/>
                <w:szCs w:val="28"/>
              </w:rPr>
            </w:pPr>
          </w:p>
          <w:p w14:paraId="6837D354" w14:textId="6C5935CE" w:rsidR="00795CCD" w:rsidRDefault="00352E31" w:rsidP="0006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проводимость полупроводника </w:t>
            </w:r>
            <w:r w:rsidRPr="0079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из уравнения</w:t>
            </w:r>
          </w:p>
          <w:p w14:paraId="51F338B3" w14:textId="6B63017B" w:rsidR="009B075A" w:rsidRPr="00795CCD" w:rsidRDefault="00352E31" w:rsidP="0006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E03AE5" w:rsidRPr="00E03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03AE5" w:rsidRPr="00E03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CC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795CCD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15824"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μ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p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+n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μ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n</w:t>
            </w:r>
            <w:proofErr w:type="spellEnd"/>
            <w:r w:rsidRPr="00795CCD">
              <w:rPr>
                <w:rFonts w:ascii="Times New Roman" w:hAnsi="Times New Roman" w:cs="Times New Roman"/>
                <w:sz w:val="24"/>
                <w:szCs w:val="24"/>
              </w:rPr>
              <w:t xml:space="preserve">), где </w:t>
            </w:r>
            <w:r w:rsidRPr="00795CC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– заряд электрона (</w:t>
            </w:r>
            <w:r w:rsidRPr="00795C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10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1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1,602</w:t>
            </w:r>
            <w:r w:rsidR="00795CCD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="00A15824" w:rsidRPr="00795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-19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 xml:space="preserve">). Для собственного полупроводника </w:t>
            </w:r>
            <w:r w:rsidRPr="00795CCD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95CC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i</w:t>
            </w:r>
            <w:proofErr w:type="spellEnd"/>
            <w:r w:rsidRPr="00795CCD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proofErr w:type="spellStart"/>
            <w:r w:rsidR="00A15824" w:rsidRPr="00795CC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i</w:t>
            </w:r>
            <w:proofErr w:type="spellEnd"/>
            <w:r w:rsidRPr="00795CCD">
              <w:rPr>
                <w:rFonts w:ascii="Times New Roman" w:hAnsi="Times New Roman" w:cs="Times New Roman"/>
                <w:sz w:val="24"/>
                <w:szCs w:val="24"/>
              </w:rPr>
              <w:t xml:space="preserve"> – концентрация электронов и дырок. Поэтому собственная удельная проводимость </w:t>
            </w:r>
            <w:proofErr w:type="spellStart"/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γ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i</w:t>
            </w:r>
            <w:proofErr w:type="spellEnd"/>
            <w:r w:rsidRPr="00795CCD">
              <w:rPr>
                <w:rFonts w:ascii="Times New Roman" w:hAnsi="Times New Roman" w:cs="Times New Roman"/>
                <w:sz w:val="24"/>
                <w:szCs w:val="24"/>
              </w:rPr>
              <w:t xml:space="preserve"> задаётся в виде </w:t>
            </w:r>
            <w:proofErr w:type="spellStart"/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γ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i</w:t>
            </w:r>
            <w:proofErr w:type="spellEnd"/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=1/</w:t>
            </w:r>
            <w:proofErr w:type="spellStart"/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ρ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i</w:t>
            </w:r>
            <w:proofErr w:type="spellEnd"/>
            <w:r w:rsidRPr="00795CC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i</w:t>
            </w:r>
            <w:proofErr w:type="spellEnd"/>
            <w:r w:rsidR="00795CCD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795CC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795CCD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μ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p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μ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n</w:t>
            </w:r>
            <w:proofErr w:type="spellEnd"/>
            <w:r w:rsidRPr="00795CCD">
              <w:rPr>
                <w:rFonts w:ascii="Times New Roman" w:hAnsi="Times New Roman" w:cs="Times New Roman"/>
                <w:sz w:val="24"/>
                <w:szCs w:val="24"/>
              </w:rPr>
              <w:t xml:space="preserve">), отсюда </w:t>
            </w:r>
            <w:proofErr w:type="spellStart"/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i</w:t>
            </w:r>
            <w:proofErr w:type="spellEnd"/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  <w:proofErr w:type="gramStart"/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/[</w:t>
            </w:r>
            <w:proofErr w:type="spellStart"/>
            <w:proofErr w:type="gramEnd"/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ρ</w:t>
            </w:r>
            <w:r w:rsidR="00A15824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i</w:t>
            </w:r>
            <w:proofErr w:type="spellEnd"/>
            <w:r w:rsidR="00795CCD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795CC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795CCD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95CCD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95CCD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μ</w:t>
            </w:r>
            <w:r w:rsidR="00795CCD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p</w:t>
            </w:r>
            <w:r w:rsidR="00795CCD"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  <w:r w:rsidR="00795CCD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μ</w:t>
            </w:r>
            <w:r w:rsidR="00795CCD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n</w:t>
            </w:r>
            <w:proofErr w:type="spellEnd"/>
            <w:r w:rsidRPr="00795CCD">
              <w:rPr>
                <w:rFonts w:ascii="Times New Roman" w:hAnsi="Times New Roman" w:cs="Times New Roman"/>
                <w:sz w:val="24"/>
                <w:szCs w:val="24"/>
              </w:rPr>
              <w:t xml:space="preserve">)], где </w:t>
            </w:r>
            <w:proofErr w:type="spellStart"/>
            <w:r w:rsidR="00A15824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ρ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i</w:t>
            </w:r>
            <w:proofErr w:type="spellEnd"/>
            <w:r w:rsidR="00E03AE5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E03AE5">
              <w:rPr>
                <w:rFonts w:ascii="Times New Roman" w:hAnsi="Times New Roman" w:cs="Times New Roman"/>
                <w:sz w:val="28"/>
                <w:szCs w:val="28"/>
              </w:rPr>
              <w:t>ρ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BBCFD0" w14:textId="77777777" w:rsidR="00352E31" w:rsidRPr="00795CCD" w:rsidRDefault="00352E31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0BCD1EE" w14:textId="38E3E742" w:rsidR="00352E31" w:rsidRPr="00180616" w:rsidRDefault="00A15824" w:rsidP="000628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i</w:t>
            </w:r>
            <w:proofErr w:type="spellEnd"/>
            <w:r w:rsidR="00352E31" w:rsidRPr="0079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</w:t>
            </w:r>
            <w:r w:rsidR="00352E31" w:rsidRPr="00010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352E31" w:rsidRPr="0079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[[</w:t>
            </w:r>
            <w:r w:rsidR="00352E31" w:rsidRPr="00795CCD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  <w:r w:rsidR="00795CCD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="00795CCD" w:rsidRPr="00795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5CCD"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="00795CCD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="00352E31" w:rsidRPr="00795CCD">
              <w:rPr>
                <w:rFonts w:ascii="Times New Roman" w:hAnsi="Times New Roman" w:cs="Times New Roman"/>
                <w:sz w:val="24"/>
                <w:szCs w:val="24"/>
              </w:rPr>
              <w:t>1,602</w:t>
            </w:r>
            <w:r w:rsidR="00795CCD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-19</w:t>
            </w:r>
            <w:r w:rsidR="00352E31" w:rsidRPr="00795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(0.14+0.05)] = </w:t>
            </w:r>
            <w:r w:rsidR="00352E31" w:rsidRPr="00795CCD">
              <w:rPr>
                <w:rFonts w:ascii="Times New Roman" w:hAnsi="Times New Roman" w:cs="Times New Roman"/>
                <w:sz w:val="24"/>
                <w:szCs w:val="24"/>
              </w:rPr>
              <w:t>0,9986</w:t>
            </w:r>
            <w:r w:rsidR="00795CCD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="00795CCD" w:rsidRPr="00795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5CCD"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6</w:t>
            </w:r>
            <w:r w:rsidR="00795CCD" w:rsidRPr="0079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C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5CCD"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-</w:t>
            </w:r>
            <w:r w:rsid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3</w:t>
            </w:r>
          </w:p>
        </w:tc>
      </w:tr>
    </w:tbl>
    <w:p w14:paraId="46E94A41" w14:textId="77777777" w:rsidR="009A083B" w:rsidRDefault="009A083B" w:rsidP="00062859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1DD8A1C7" w14:textId="5BE63FF2" w:rsidR="009A083B" w:rsidRPr="009A083B" w:rsidRDefault="009A083B" w:rsidP="00062859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Ответ: </w:t>
      </w:r>
      <w:proofErr w:type="spellStart"/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n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bscript"/>
        </w:rPr>
        <w:t>i</w:t>
      </w:r>
      <w:proofErr w:type="spellEnd"/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bscript"/>
        </w:rPr>
        <w:t xml:space="preserve"> 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= </w:t>
      </w:r>
      <w:r w:rsidRPr="009A083B">
        <w:rPr>
          <w:rFonts w:ascii="Times New Roman" w:hAnsi="Times New Roman" w:cs="Times New Roman"/>
          <w:sz w:val="28"/>
          <w:szCs w:val="28"/>
          <w:u w:val="single"/>
        </w:rPr>
        <w:t>0,9986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bscript"/>
        </w:rPr>
        <w:t>*</w:t>
      </w:r>
      <w:r w:rsidRPr="009A083B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perscript"/>
        </w:rPr>
        <w:t>1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perscript"/>
          <w:lang w:val="en-US"/>
        </w:rPr>
        <w:t>6</w:t>
      </w:r>
      <w:r w:rsidRPr="009A083B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perscript"/>
        </w:rPr>
        <w:t>-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perscript"/>
          <w:lang w:val="en-US"/>
        </w:rPr>
        <w:t>3</w:t>
      </w:r>
    </w:p>
    <w:p w14:paraId="4E4F382B" w14:textId="310FB1F9" w:rsidR="00785CFF" w:rsidRPr="00DA328C" w:rsidRDefault="00B02CD6" w:rsidP="00062859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</w:t>
      </w:r>
      <w:r w:rsidR="00ED52CE" w:rsidRPr="00DA3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0012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bookmarkStart w:id="4" w:name="_Hlk111628321"/>
      <w:bookmarkStart w:id="5" w:name="_Hlk111628694"/>
      <w:r w:rsidR="00785CFF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</w:t>
      </w:r>
      <w:r w:rsidR="00785CFF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повысить характеристики полупроводника, в кремний добавляют различные примеси, например сурьму. Панель</w:t>
      </w:r>
      <w:r w:rsidR="00702CF5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изготавливают так, чтобы на один атом кремния приходилось</w:t>
      </w:r>
      <w:r w:rsidR="0001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1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proofErr w:type="spellStart"/>
      <w:r w:rsidR="00010821" w:rsidRPr="0001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Si</w:t>
      </w:r>
      <w:proofErr w:type="spellEnd"/>
      <w:r w:rsidR="00010821" w:rsidRPr="0001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="0001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="00010821" w:rsidRPr="0001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2CF5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10821" w:rsidRPr="00795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*</w:t>
      </w:r>
      <w:r w:rsidR="00702CF5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702CF5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6</w:t>
      </w:r>
      <w:r w:rsidR="00702CF5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атомов примеси. Определить:</w:t>
      </w:r>
    </w:p>
    <w:p w14:paraId="4D57CA98" w14:textId="392EDBA6" w:rsidR="00785CFF" w:rsidRPr="00DA328C" w:rsidRDefault="00702CF5" w:rsidP="000628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концентрацию электронов и дырок при Т=300К (предположить, что при этой температуре все атомы сурьмы ионизированы и концентрация атомов </w:t>
      </w:r>
      <w:r w:rsidR="00785CFF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кремния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3AE5" w:rsidRPr="00E03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="00E03AE5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="00E03AE5" w:rsidRPr="00E03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03AE5" w:rsidRPr="00E03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10821" w:rsidRPr="00795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*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28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-3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bookmarkEnd w:id="4"/>
    <w:p w14:paraId="54C23DA1" w14:textId="77777777" w:rsidR="00785CFF" w:rsidRPr="00DA328C" w:rsidRDefault="00702CF5" w:rsidP="000628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удельное сопротивление этого легированного материала</w:t>
      </w:r>
      <w:r w:rsidR="00785CFF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5EADE07" w14:textId="35FE42C0" w:rsidR="00785CFF" w:rsidRPr="00DA328C" w:rsidRDefault="00702CF5" w:rsidP="000628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коэффициенты диффузии электронов и дырок в </w:t>
      </w:r>
      <w:r w:rsidR="003C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кремнии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данной температуре.</w:t>
      </w:r>
    </w:p>
    <w:p w14:paraId="62FD6F78" w14:textId="7A0AD831" w:rsidR="0033069C" w:rsidRPr="00DA328C" w:rsidRDefault="00785CFF" w:rsidP="000628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Собственную концентрацию кремния и концентрации п</w:t>
      </w:r>
      <w:r w:rsidR="0033069C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одвижности электронов и дырок в кремнии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взять из предыдущей части задачи.</w:t>
      </w:r>
    </w:p>
    <w:bookmarkEnd w:id="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D040A" w:rsidRPr="00DA328C" w14:paraId="55D118C1" w14:textId="77777777" w:rsidTr="009A083B">
        <w:trPr>
          <w:trHeight w:val="983"/>
        </w:trPr>
        <w:tc>
          <w:tcPr>
            <w:tcW w:w="8926" w:type="dxa"/>
          </w:tcPr>
          <w:p w14:paraId="4998B32E" w14:textId="77777777" w:rsidR="00AA03AE" w:rsidRDefault="00AA03AE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907658D" w14:textId="7C4EF2C3" w:rsidR="00E03AE5" w:rsidRPr="00E03AE5" w:rsidRDefault="00946750" w:rsidP="000628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а) 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Исходя из закона действующих масс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15824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n</w:t>
            </w:r>
            <w:proofErr w:type="spellEnd"/>
            <w:r w:rsidR="00795CCD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proofErr w:type="spellStart"/>
            <w:r w:rsidR="00A15824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n</w:t>
            </w:r>
            <w:proofErr w:type="spellEnd"/>
            <w:r w:rsidR="00E03AE5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="00E03AE5"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i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принимая во внимание то, что при Т</w:t>
            </w:r>
            <w:r w:rsidR="00E03AE5"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="00E03AE5"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300К все атомы сурьмы ионизированы и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15824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n</w:t>
            </w:r>
            <w:proofErr w:type="spellEnd"/>
            <w:r w:rsidR="00A15824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≈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</w:t>
            </w:r>
            <w:r w:rsidR="00A15824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Д</w:t>
            </w:r>
            <w:r w:rsidR="00961E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,</w:t>
            </w:r>
          </w:p>
          <w:p w14:paraId="457617C9" w14:textId="6F5E8134" w:rsidR="00010821" w:rsidRPr="00946750" w:rsidRDefault="00E03AE5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находим концентрацию донорных примесей</w:t>
            </w:r>
            <w:r w:rsidR="00946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946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Д </w:t>
            </w:r>
            <w:r w:rsidRPr="00010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Pr="00E03AE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N/</w:t>
            </w:r>
            <w:proofErr w:type="spellStart"/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E03AE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Si</w:t>
            </w:r>
            <w:proofErr w:type="spellEnd"/>
            <w:r w:rsidR="00010821" w:rsidRPr="0001082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10821" w:rsidRPr="00010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="00010821" w:rsidRPr="0001082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10821" w:rsidRPr="00010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4,4</w:t>
            </w:r>
            <w:r w:rsidR="00010821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="00010821" w:rsidRPr="00010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010821" w:rsidRPr="00010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28</w:t>
            </w:r>
            <w:r w:rsidR="00010821" w:rsidRPr="00010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/2</w:t>
            </w:r>
            <w:r w:rsidR="00010821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="00010821" w:rsidRPr="00795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0821"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="00010821"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6</w:t>
            </w:r>
            <w:r w:rsidR="00010821" w:rsidRPr="00DA32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10821" w:rsidRPr="00010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 2</w:t>
            </w:r>
            <w:r w:rsidR="00010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,2</w:t>
            </w:r>
            <w:r w:rsidR="00010821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="00010821" w:rsidRPr="00010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946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22</w:t>
            </w:r>
            <w:r w:rsidR="0094675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46750"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-</w:t>
            </w:r>
            <w:r w:rsidR="00946750" w:rsidRPr="00946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="00946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121335A" w14:textId="42620567" w:rsidR="00E03AE5" w:rsidRDefault="00E03AE5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Собственная концентрация </w:t>
            </w:r>
            <w:proofErr w:type="spellStart"/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i</w:t>
            </w:r>
            <w:proofErr w:type="spellEnd"/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r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0,9986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6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-</w:t>
            </w:r>
            <w:r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(см. предыдущую задачу).</w:t>
            </w:r>
          </w:p>
          <w:p w14:paraId="4660AB67" w14:textId="77777777" w:rsidR="00946750" w:rsidRDefault="00E03AE5" w:rsidP="000628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</w:t>
            </w:r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n</w:t>
            </w:r>
            <w:proofErr w:type="spellEnd"/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= n</w:t>
            </w:r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i</w:t>
            </w:r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/N</w:t>
            </w:r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Д</w:t>
            </w:r>
            <w:r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следовательно, </w:t>
            </w:r>
            <w:proofErr w:type="spellStart"/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</w:t>
            </w:r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n</w:t>
            </w:r>
            <w:proofErr w:type="spellEnd"/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 [</w:t>
            </w:r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i</w:t>
            </w:r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proofErr w:type="spellStart"/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E03AE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Si</w:t>
            </w:r>
            <w:proofErr w:type="spellEnd"/>
            <w:r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]/</w:t>
            </w:r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 =</w:t>
            </w:r>
          </w:p>
          <w:p w14:paraId="25BD3F15" w14:textId="37EDEB84" w:rsidR="00E03AE5" w:rsidRDefault="00946750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="00E03AE5"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0,9986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94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6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r w:rsidR="00E03AE5"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94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6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6</w:t>
            </w:r>
            <w:r w:rsidR="00E03AE5" w:rsidRPr="00E0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]/</w:t>
            </w:r>
            <w:r w:rsidRPr="0094675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Pr="00E03A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94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0,45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94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-</w:t>
            </w:r>
            <w:r w:rsidRPr="00946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  <w:p w14:paraId="3D70F51B" w14:textId="77777777" w:rsidR="00AA03AE" w:rsidRDefault="00AA03AE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  <w:p w14:paraId="71AE4B11" w14:textId="7BC410E8" w:rsidR="00946750" w:rsidRDefault="00946750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б) </w:t>
            </w:r>
            <w:r w:rsidRPr="00946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Удельное сопротивление легированного полупроводника </w:t>
            </w:r>
            <w:r w:rsidRPr="009467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946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-типа:</w:t>
            </w:r>
          </w:p>
          <w:p w14:paraId="35D1A21E" w14:textId="3177D198" w:rsidR="00946750" w:rsidRDefault="00946750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467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ρ</w:t>
            </w:r>
            <w:r w:rsidRPr="009467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n</w:t>
            </w:r>
            <w:proofErr w:type="spellEnd"/>
            <w:r w:rsidR="00290C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r w:rsidRPr="00946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6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1/[</w:t>
            </w:r>
            <w:r w:rsidRPr="009467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9467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Д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9467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proofErr w:type="spellStart"/>
            <w:r w:rsidRPr="009467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μ</w:t>
            </w:r>
            <w:r w:rsidRPr="009467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n</w:t>
            </w:r>
            <w:proofErr w:type="spellEnd"/>
            <w:r w:rsidRPr="00946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1/</w:t>
            </w:r>
            <w:r w:rsidRPr="00946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[</w:t>
            </w:r>
            <w:r w:rsidRPr="00010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,2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010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22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1,602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-19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946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0,14]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2,03</w:t>
            </w:r>
            <w:r w:rsidR="00290C9D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="00290C9D" w:rsidRPr="0094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0C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="0029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="00290C9D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946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  <w:p w14:paraId="5CB08451" w14:textId="77777777" w:rsidR="00AA03AE" w:rsidRDefault="00AA03AE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C2C1783" w14:textId="6E5AF5EA" w:rsidR="00290C9D" w:rsidRDefault="00290C9D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в) 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Соотношение Эйнштейна между подвижностью </w:t>
            </w:r>
            <w:r w:rsidRPr="00290C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μ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коэффициентом диффузии D имеет вид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[k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290C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μ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]/</w:t>
            </w:r>
            <w:r w:rsidRPr="00290C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где k – постоянная Больцмана (k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-23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5CB789FE" w14:textId="77777777" w:rsidR="00290C9D" w:rsidRDefault="00290C9D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отсюда:</w:t>
            </w:r>
          </w:p>
          <w:p w14:paraId="594B2C2C" w14:textId="77777777" w:rsidR="00290C9D" w:rsidRDefault="00290C9D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Pr="00290C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n</w:t>
            </w:r>
            <w:r w:rsidRPr="00AA03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= 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[k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290C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μ</w:t>
            </w:r>
            <w:r w:rsidRPr="00290C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n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]/</w:t>
            </w:r>
            <w:proofErr w:type="gramStart"/>
            <w:r w:rsidRPr="00290C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A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proofErr w:type="gramEnd"/>
            <w:r w:rsidRPr="00AA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-23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AA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300</w:t>
            </w:r>
            <w:r w:rsidRPr="00AA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AA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0,14/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1,602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-19</w:t>
            </w:r>
            <w:r w:rsidR="003C4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36,18</w:t>
            </w:r>
            <w:r w:rsidR="003C4375"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="003C4375" w:rsidRPr="00795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4375"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-</w:t>
            </w:r>
            <w:r w:rsidR="003C4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4</w:t>
            </w:r>
            <w:r w:rsidR="003C437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C4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="003C4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/с</w:t>
            </w:r>
          </w:p>
          <w:p w14:paraId="46F0C1E1" w14:textId="11D8B944" w:rsidR="003C4375" w:rsidRDefault="003C4375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9A0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AA03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= 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[k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290C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μ</w:t>
            </w:r>
            <w:r w:rsidRPr="003C43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p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]/</w:t>
            </w:r>
            <w:proofErr w:type="gramStart"/>
            <w:r w:rsidRPr="00290C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A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proofErr w:type="gramEnd"/>
            <w:r w:rsidRPr="00AA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290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-23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AA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300</w:t>
            </w:r>
            <w:r w:rsidRPr="00AA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AA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0,09/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1,602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-19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</w:t>
            </w:r>
            <w:r w:rsidRPr="00AA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A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Pr="00795C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Pr="00795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5C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/с</w:t>
            </w:r>
          </w:p>
          <w:p w14:paraId="436A0866" w14:textId="2840CED3" w:rsidR="003C4375" w:rsidRPr="003C4375" w:rsidRDefault="003C4375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FF281DE" w14:textId="77777777" w:rsidR="009A083B" w:rsidRDefault="009A083B" w:rsidP="00062859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55DD82DD" w14:textId="663DDA04" w:rsidR="009A083B" w:rsidRPr="009A083B" w:rsidRDefault="009A083B" w:rsidP="00062859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Ответ: </w:t>
      </w:r>
      <w:proofErr w:type="spellStart"/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n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bscript"/>
        </w:rPr>
        <w:t>n</w:t>
      </w:r>
      <w:proofErr w:type="spellEnd"/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bscript"/>
        </w:rPr>
        <w:t xml:space="preserve"> 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= 2,2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bscript"/>
        </w:rPr>
        <w:t>*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10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perscript"/>
        </w:rPr>
        <w:t>22</w:t>
      </w:r>
      <w:r w:rsidRPr="009A083B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perscript"/>
        </w:rPr>
        <w:t>-3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p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bscript"/>
        </w:rPr>
        <w:t>n</w:t>
      </w:r>
      <w:proofErr w:type="spellEnd"/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= 0,45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bscript"/>
        </w:rPr>
        <w:t>*</w:t>
      </w:r>
      <w:r w:rsidRPr="009A083B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9A083B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10</w:t>
      </w:r>
      <w:r w:rsidRPr="009A083B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perscript"/>
        </w:rPr>
        <w:t>-3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ρ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bscript"/>
        </w:rPr>
        <w:t>n</w:t>
      </w:r>
      <w:proofErr w:type="spellEnd"/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= 2,03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bscript"/>
        </w:rPr>
        <w:t>*</w:t>
      </w:r>
      <w:r w:rsidRPr="009A083B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9A083B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-3</w:t>
      </w:r>
      <w:r w:rsidRPr="009A08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Ом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bscript"/>
        </w:rPr>
        <w:t>*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м, D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bscript"/>
          <w:lang w:val="en-US"/>
        </w:rPr>
        <w:t>n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= 36,18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bscript"/>
        </w:rPr>
        <w:t>*</w:t>
      </w:r>
      <w:r w:rsidRPr="009A083B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perscript"/>
        </w:rPr>
        <w:t>-4</w:t>
      </w:r>
      <w:r w:rsidRPr="009A083B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perscript"/>
        </w:rPr>
        <w:t>2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/с, </w:t>
      </w:r>
      <w:proofErr w:type="spellStart"/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Dр</w:t>
      </w:r>
      <w:proofErr w:type="spellEnd"/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= 23,26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bscript"/>
        </w:rPr>
        <w:t>*</w:t>
      </w:r>
      <w:r w:rsidRPr="009A083B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perscript"/>
        </w:rPr>
        <w:t>-4</w:t>
      </w:r>
      <w:r w:rsidRPr="009A083B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perscript"/>
        </w:rPr>
        <w:t>2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/с</w:t>
      </w:r>
    </w:p>
    <w:p w14:paraId="5534D25E" w14:textId="4E265145" w:rsidR="009B060C" w:rsidRPr="00DA328C" w:rsidRDefault="009B060C" w:rsidP="000628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Получив результаты, разработчики космической техники понимают, стоит ли использовать такой тип полупроводника или нужно использовать другой.</w:t>
      </w:r>
    </w:p>
    <w:p w14:paraId="7B7029F1" w14:textId="0C93D938" w:rsidR="004145E8" w:rsidRPr="00DA328C" w:rsidRDefault="00035F04" w:rsidP="0006285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</w:t>
      </w:r>
      <w:r w:rsidR="00ED52CE" w:rsidRPr="00DA3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0012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DF555C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Вырабатываемое солнечными панелями электричество на станции необходимо для работы бортовых приборов и систем средств связи, жизнеобеспечения, освещения и </w:t>
      </w:r>
      <w:r w:rsidR="00C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r w:rsidR="00DF555C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46CBD74" w14:textId="20AF6470" w:rsidR="009B060C" w:rsidRPr="00DA328C" w:rsidRDefault="00DF555C" w:rsidP="000628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6" w:name="_Hlk111628873"/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 состоит из двух сегментов — Российск</w:t>
      </w:r>
      <w:r w:rsidR="00C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(РС) и Американск</w:t>
      </w:r>
      <w:r w:rsidR="00C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(АС). На </w:t>
      </w:r>
      <w:r w:rsidR="00F55DE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используется сеть с напряжением </w:t>
      </w:r>
      <w:r w:rsidR="00A778FD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</w:t>
      </w:r>
      <w:r w:rsidR="00A778FD" w:rsidRPr="003C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C77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 w:rsidR="00A778FD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="00C77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78FD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124</w:t>
      </w:r>
      <w:r w:rsidR="00C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78FD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на </w:t>
      </w:r>
      <w:r w:rsidR="00F55DE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значение напряжения сети —</w:t>
      </w:r>
      <w:r w:rsidR="005E638E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7A59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</w:t>
      </w:r>
      <w:r w:rsidR="007F7A59" w:rsidRPr="003C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C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7875A6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ричем </w:t>
      </w:r>
      <w:r w:rsidR="007875A6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</w:t>
      </w:r>
      <w:proofErr w:type="gramStart"/>
      <w:r w:rsidR="007875A6" w:rsidRPr="003C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F55DE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="007875A6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</w:t>
      </w:r>
      <w:r w:rsidR="007875A6" w:rsidRPr="003C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proofErr w:type="gramEnd"/>
      <w:r w:rsidR="007875A6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B518788" w14:textId="03ACD005" w:rsidR="007875A6" w:rsidRPr="00DA328C" w:rsidRDefault="007875A6" w:rsidP="000628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такие сети работали нормально, электрический ток</w:t>
      </w:r>
      <w:r w:rsidR="00F55DE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АС 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попадает </w:t>
      </w:r>
      <w:r w:rsidR="00F55DE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трансформатор, где его напряжение понижается до значения </w:t>
      </w:r>
      <w:r w:rsidR="00F55DE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</w:t>
      </w:r>
      <w:r w:rsidR="00F55DE7" w:rsidRPr="003C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EB1F2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35F04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РС использует порядка </w:t>
      </w:r>
      <w:r w:rsidR="0082782E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35F04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0% </w:t>
      </w:r>
      <w:r w:rsidR="00A778FD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суммарной </w:t>
      </w:r>
      <w:r w:rsidR="00035F04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получаемой мощности</w:t>
      </w:r>
      <w:bookmarkStart w:id="7" w:name="_Hlk111631767"/>
      <w:r w:rsidR="00CF7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(суммарная мощность найдена </w:t>
      </w:r>
      <w:r w:rsidR="00C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F7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</w:t>
      </w:r>
      <w:r w:rsidR="00CA4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F7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2)</w:t>
      </w:r>
      <w:r w:rsidR="00035F04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End w:id="7"/>
    </w:p>
    <w:p w14:paraId="02BFA688" w14:textId="17B4FB94" w:rsidR="00F55DE7" w:rsidRPr="00DA328C" w:rsidRDefault="00F55DE7" w:rsidP="000628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значения напряжени</w:t>
      </w:r>
      <w:r w:rsidR="00A778FD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F3D7A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D7A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</w:t>
      </w:r>
      <w:r w:rsidR="00AF3D7A" w:rsidRPr="003C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B02CD6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 округлите до целого числа)</w:t>
      </w:r>
      <w:r w:rsidR="00AF3D7A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известно, что</w:t>
      </w:r>
      <w:r w:rsidR="00035F04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отношение</w:t>
      </w:r>
      <w:r w:rsidR="00AF3D7A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4256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силы тока </w:t>
      </w:r>
      <w:r w:rsidR="00035F04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АС к РС</w:t>
      </w:r>
      <w:r w:rsidR="00754256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5F04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равно </w:t>
      </w:r>
      <w:r w:rsidR="00EB7545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EB7545" w:rsidRPr="00E03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EB7545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EB7545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EB7545" w:rsidRPr="00E03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EB7545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="00590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C4375" w:rsidRPr="003C4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90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B02CD6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="00B36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найдите </w:t>
      </w:r>
      <w:r w:rsidR="00B02CD6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коэффициент трансформатора напряжения (ответ округлите до </w:t>
      </w:r>
      <w:r w:rsidR="0015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сотых</w:t>
      </w:r>
      <w:r w:rsidR="00B02CD6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bookmarkEnd w:id="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35F04" w:rsidRPr="00DA328C" w14:paraId="2D7FABE8" w14:textId="77777777" w:rsidTr="00386602">
        <w:trPr>
          <w:trHeight w:val="4385"/>
        </w:trPr>
        <w:tc>
          <w:tcPr>
            <w:tcW w:w="9345" w:type="dxa"/>
          </w:tcPr>
          <w:p w14:paraId="6FB6191A" w14:textId="77777777" w:rsidR="00AA03AE" w:rsidRDefault="00AA03AE" w:rsidP="000628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E2F45F2" w14:textId="1D5C85BC" w:rsidR="00AA03AE" w:rsidRPr="005C214A" w:rsidRDefault="00CF7A49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</w:pP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Чтобы найти значение напряжения 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U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, 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вначале найде</w:t>
            </w:r>
            <w:r w:rsid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значение силы тока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 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</w:t>
            </w:r>
          </w:p>
          <w:p w14:paraId="0836A838" w14:textId="7C83460E" w:rsidR="00CF7A49" w:rsidRPr="005C214A" w:rsidRDefault="00CF7A49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Мощность электрического тока вычисляется по формуле 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= 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U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1*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 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отсюда</w:t>
            </w:r>
          </w:p>
          <w:p w14:paraId="50241777" w14:textId="0E2285BC" w:rsidR="00CF7A49" w:rsidRPr="005C214A" w:rsidRDefault="00CF7A49" w:rsidP="0006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1 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=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U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 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 80</w:t>
            </w:r>
            <w:r w:rsidR="005C214A"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="005C214A" w:rsidRPr="005C21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214A" w:rsidRPr="005C21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C214A" w:rsidRPr="005C214A">
              <w:rPr>
                <w:rFonts w:ascii="Times New Roman" w:hAnsi="Times New Roman" w:cs="Times New Roman"/>
                <w:sz w:val="24"/>
                <w:szCs w:val="24"/>
              </w:rPr>
              <w:t>/124 = 645А</w:t>
            </w:r>
            <w:r w:rsidR="0038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(ответ округлили до целого)</w:t>
            </w:r>
            <w:r w:rsidR="00793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22CF489" w14:textId="5D7135F1" w:rsidR="005C214A" w:rsidRDefault="005C214A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 как 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</w:t>
            </w:r>
            <w:r w:rsidR="00386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86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то 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 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 645/</w:t>
            </w:r>
            <w:r w:rsidR="00386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86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</w:t>
            </w:r>
            <w:r w:rsidR="00386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570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386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(ответ округлили до целого)</w:t>
            </w:r>
            <w:r w:rsidR="00793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B956622" w14:textId="4D25A5F1" w:rsidR="005C214A" w:rsidRPr="00590A60" w:rsidRDefault="005C214A" w:rsidP="00062859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Учитывая, что Российский </w:t>
            </w:r>
            <w:proofErr w:type="spellStart"/>
            <w:r w:rsidR="00793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793E60"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оссийский</w:t>
            </w:r>
            <w:proofErr w:type="spellEnd"/>
            <w:r w:rsidR="00793E60"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сегмент МКС использует только 20% суммарной мощности</w:t>
            </w:r>
            <w:r w:rsidR="00590A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590A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</w:t>
            </w:r>
            <w:r w:rsidR="00590A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="00590A60" w:rsidRPr="00590A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r w:rsidR="00590A60" w:rsidRPr="00590A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= </w:t>
            </w:r>
            <w:r w:rsidR="00590A60" w:rsidRPr="00386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0,2</w:t>
            </w:r>
            <w:r w:rsidR="00386602"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="00590A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</w:t>
            </w:r>
            <w:r w:rsidR="00590A60" w:rsidRPr="00590A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</w:t>
            </w:r>
            <w:r w:rsidR="00590A60" w:rsidRPr="00590A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найдем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U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="00590A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46D3ECDC" w14:textId="27A83675" w:rsidR="005C214A" w:rsidRDefault="00590A60" w:rsidP="000628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</w:t>
            </w:r>
            <w:r w:rsid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="005C214A"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= </w:t>
            </w:r>
            <w:r w:rsidR="005C214A"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U</w:t>
            </w:r>
            <w:r w:rsidRPr="00590A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="005C214A"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 w:rsidR="005C214A"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2, </w:t>
            </w:r>
            <w:r w:rsidRPr="00590A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есть</w:t>
            </w:r>
          </w:p>
          <w:p w14:paraId="70E89633" w14:textId="385BDBE1" w:rsidR="00590A60" w:rsidRDefault="00590A60" w:rsidP="00062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U</w:t>
            </w:r>
            <w:r w:rsidRPr="00590A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= </w:t>
            </w:r>
            <w:r w:rsidRPr="00386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0,2</w:t>
            </w:r>
            <w:r w:rsidR="00386602"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590A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9A08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= </w:t>
            </w:r>
            <w:r w:rsidRPr="00386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0,2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</w:t>
            </w:r>
            <w:r w:rsidRPr="005C2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*</w:t>
            </w:r>
            <w:r w:rsidRPr="005C21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21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86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386602" w:rsidRPr="00386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3866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9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6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48CF5818" w14:textId="77777777" w:rsidR="00386602" w:rsidRDefault="00386602" w:rsidP="000628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50BD675" w14:textId="77777777" w:rsidR="00386602" w:rsidRPr="002359CA" w:rsidRDefault="00386602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59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Отсюда коэффициент трансформатора</w:t>
            </w:r>
          </w:p>
          <w:p w14:paraId="23C3E6F3" w14:textId="6926CCF3" w:rsidR="00386602" w:rsidRPr="00386602" w:rsidRDefault="00386602" w:rsidP="000628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U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9A08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C2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softHyphen/>
              <w:t>2</w:t>
            </w:r>
            <w:r w:rsidRPr="003866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359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Pr="002359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 xml:space="preserve"> </w:t>
            </w:r>
            <w:r w:rsidR="002359CA" w:rsidRPr="002359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124/28 = 4,43</w:t>
            </w:r>
          </w:p>
        </w:tc>
      </w:tr>
    </w:tbl>
    <w:p w14:paraId="34869B0B" w14:textId="77777777" w:rsidR="009A083B" w:rsidRDefault="009A083B" w:rsidP="00062859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</w:pPr>
    </w:p>
    <w:p w14:paraId="26248C2C" w14:textId="370F0B99" w:rsidR="009A083B" w:rsidRPr="009A083B" w:rsidRDefault="009A083B" w:rsidP="00062859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Ответ: 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U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bscript"/>
        </w:rPr>
        <w:t>2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= 28</w:t>
      </w:r>
      <w:r w:rsidR="00793E6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В, 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U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bscript"/>
        </w:rPr>
        <w:t>1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/ 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U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vertAlign w:val="subscript"/>
        </w:rPr>
        <w:softHyphen/>
        <w:t>2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= 4,43</w:t>
      </w:r>
    </w:p>
    <w:p w14:paraId="73984FE1" w14:textId="573CC3A6" w:rsidR="00377F77" w:rsidRPr="00DA328C" w:rsidRDefault="00377F77" w:rsidP="000628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наличие солнечных батарей</w:t>
      </w:r>
      <w:r w:rsidR="00793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МКС установлено большое </w:t>
      </w:r>
      <w:r w:rsidR="00D340E3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аккумуляторов, </w:t>
      </w:r>
      <w:r w:rsidR="00D340E3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служат источником электричества, когда станция находится в тени Земли. Именно поэтому часть получаемой солнечными панелями электроэнергии идет на зарядку аккумуляторных батарей</w:t>
      </w:r>
      <w:r w:rsidR="00EB1F2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D711B97" w14:textId="655806FE" w:rsidR="00D85970" w:rsidRPr="00DA328C" w:rsidRDefault="00B02CD6" w:rsidP="0006285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r w:rsidR="00ED52CE" w:rsidRPr="00DA3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6</w:t>
      </w:r>
      <w:r w:rsidR="000012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F60DFE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 по такому же принципу работал первый в мире планетоход «Луноход-1»</w:t>
      </w:r>
      <w:r w:rsidR="00D85970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макет которого вы найдете в зале «Космический дом на орбите» в разделе «Изучение </w:t>
      </w:r>
      <w:r w:rsidR="00235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Луны и планет Солнечной системы».</w:t>
      </w:r>
    </w:p>
    <w:p w14:paraId="4F1C42DC" w14:textId="6983B1C8" w:rsidR="00F46EE3" w:rsidRPr="00DA328C" w:rsidRDefault="00F60DFE" w:rsidP="000628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</w:t>
      </w:r>
      <w:r w:rsidR="00E7398E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панель была установлена на специальной защитной крышк</w:t>
      </w:r>
      <w:r w:rsidR="00E7398E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закрывалась </w:t>
      </w:r>
      <w:r w:rsidR="00E7398E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ночь, чтобы защитить аппарат от излишнего оттока тепла. Электроэнергия, которую получала панель, заряжала аккумулятор, который затем питал системы «Лунохода». </w:t>
      </w:r>
      <w:r w:rsidR="00EB1F2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Средняя емкость так</w:t>
      </w:r>
      <w:r w:rsidR="00D85970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EB1F2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5970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кремниевого</w:t>
      </w:r>
      <w:r w:rsidR="00EB1F2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аккумулятор</w:t>
      </w:r>
      <w:r w:rsidR="00D85970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B1F2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 = </w:t>
      </w:r>
      <w:r w:rsidR="00E7398E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="00EB1F2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3C4375" w:rsidRPr="00DF3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*</w:t>
      </w:r>
      <w:r w:rsidR="00EB1F27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ч.</w:t>
      </w:r>
    </w:p>
    <w:p w14:paraId="738D2041" w14:textId="65302A13" w:rsidR="00D85970" w:rsidRPr="00DA328C" w:rsidRDefault="00C704D6" w:rsidP="000628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Рассчитайте время, в течение которого </w:t>
      </w:r>
      <w:r w:rsidR="00ED52CE" w:rsidRPr="00DA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аккумулятор полностью разрядится, питая прибор силой тока 6А</w:t>
      </w:r>
      <w:r w:rsidR="00793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D5EDA35" w14:textId="77777777" w:rsidR="00ED52CE" w:rsidRPr="00DA328C" w:rsidRDefault="00ED52CE" w:rsidP="000628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52CE" w:rsidRPr="00062859" w14:paraId="466FD82D" w14:textId="77777777" w:rsidTr="009A083B">
        <w:trPr>
          <w:trHeight w:val="1238"/>
        </w:trPr>
        <w:tc>
          <w:tcPr>
            <w:tcW w:w="9345" w:type="dxa"/>
          </w:tcPr>
          <w:p w14:paraId="73ED05CC" w14:textId="77777777" w:rsidR="00ED52CE" w:rsidRPr="00F45C9D" w:rsidRDefault="00ED52CE" w:rsidP="00062859">
            <w:pPr>
              <w:jc w:val="both"/>
              <w:rPr>
                <w:rFonts w:ascii="Times New Roman" w:hAnsi="Times New Roman" w:cs="Times New Roman"/>
                <w:color w:val="DBDBDB" w:themeColor="accent3" w:themeTint="66"/>
                <w:sz w:val="28"/>
                <w:szCs w:val="28"/>
              </w:rPr>
            </w:pPr>
          </w:p>
          <w:p w14:paraId="28FD19C2" w14:textId="77777777" w:rsidR="00F45C9D" w:rsidRPr="009A083B" w:rsidRDefault="00F45C9D" w:rsidP="00062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45C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Q = I</w:t>
            </w:r>
            <w:r w:rsidRPr="009A08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*</w:t>
            </w:r>
            <w:r w:rsidRPr="00F45C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F45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A0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F45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отсюда</w:t>
            </w:r>
          </w:p>
          <w:p w14:paraId="111AA670" w14:textId="1462B50D" w:rsidR="00F45C9D" w:rsidRPr="009A083B" w:rsidRDefault="00F45C9D" w:rsidP="000628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45C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 = Q/I</w:t>
            </w:r>
            <w:r w:rsidRPr="00F45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= 40/6 = 6,66 </w:t>
            </w:r>
            <w:r w:rsidRPr="00F45C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9A0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</w:tbl>
    <w:p w14:paraId="2A0661B9" w14:textId="77777777" w:rsidR="009A083B" w:rsidRPr="00DF38EA" w:rsidRDefault="009A083B" w:rsidP="00062859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</w:pPr>
    </w:p>
    <w:p w14:paraId="6AB311CF" w14:textId="44605A68" w:rsidR="009A083B" w:rsidRPr="009A083B" w:rsidRDefault="009A083B" w:rsidP="00062859">
      <w:pPr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u w:val="single"/>
        </w:rPr>
      </w:pPr>
      <w:r w:rsidRPr="006B2521"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</w:rPr>
        <w:t xml:space="preserve">Ответ: 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t =</w:t>
      </w:r>
      <w:r w:rsidRPr="009A08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6,66 ч.</w:t>
      </w:r>
    </w:p>
    <w:p w14:paraId="1DDC4A7F" w14:textId="77777777" w:rsidR="00ED52CE" w:rsidRPr="009A083B" w:rsidRDefault="00ED52CE" w:rsidP="000628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sectPr w:rsidR="00ED52CE" w:rsidRPr="009A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86"/>
    <w:rsid w:val="00001251"/>
    <w:rsid w:val="00010821"/>
    <w:rsid w:val="00035F04"/>
    <w:rsid w:val="00062859"/>
    <w:rsid w:val="00156BE5"/>
    <w:rsid w:val="00180616"/>
    <w:rsid w:val="001B0AEB"/>
    <w:rsid w:val="001D0FC9"/>
    <w:rsid w:val="0022338C"/>
    <w:rsid w:val="002359CA"/>
    <w:rsid w:val="00290C9D"/>
    <w:rsid w:val="002E575A"/>
    <w:rsid w:val="002F0B4D"/>
    <w:rsid w:val="0033069C"/>
    <w:rsid w:val="00352E31"/>
    <w:rsid w:val="00377F77"/>
    <w:rsid w:val="00386602"/>
    <w:rsid w:val="003C4375"/>
    <w:rsid w:val="004145E8"/>
    <w:rsid w:val="004516A9"/>
    <w:rsid w:val="00590A60"/>
    <w:rsid w:val="005C214A"/>
    <w:rsid w:val="005E638E"/>
    <w:rsid w:val="006333C3"/>
    <w:rsid w:val="00634E16"/>
    <w:rsid w:val="00697987"/>
    <w:rsid w:val="00702CF5"/>
    <w:rsid w:val="00754256"/>
    <w:rsid w:val="00785CFF"/>
    <w:rsid w:val="007875A6"/>
    <w:rsid w:val="00793E60"/>
    <w:rsid w:val="00795CCD"/>
    <w:rsid w:val="00797686"/>
    <w:rsid w:val="007B2017"/>
    <w:rsid w:val="007F7A59"/>
    <w:rsid w:val="0082782E"/>
    <w:rsid w:val="00857093"/>
    <w:rsid w:val="00871A5C"/>
    <w:rsid w:val="00946750"/>
    <w:rsid w:val="00961EE7"/>
    <w:rsid w:val="009A083B"/>
    <w:rsid w:val="009B060C"/>
    <w:rsid w:val="009B075A"/>
    <w:rsid w:val="00A15824"/>
    <w:rsid w:val="00A778FD"/>
    <w:rsid w:val="00AA03AE"/>
    <w:rsid w:val="00AF3D7A"/>
    <w:rsid w:val="00B02CD6"/>
    <w:rsid w:val="00B3665A"/>
    <w:rsid w:val="00C30910"/>
    <w:rsid w:val="00C550AB"/>
    <w:rsid w:val="00C704D6"/>
    <w:rsid w:val="00C77079"/>
    <w:rsid w:val="00CA4E76"/>
    <w:rsid w:val="00CB16D1"/>
    <w:rsid w:val="00CB79B6"/>
    <w:rsid w:val="00CF7A49"/>
    <w:rsid w:val="00D340E3"/>
    <w:rsid w:val="00D75FA7"/>
    <w:rsid w:val="00D85970"/>
    <w:rsid w:val="00D86FF8"/>
    <w:rsid w:val="00DA328C"/>
    <w:rsid w:val="00DF38EA"/>
    <w:rsid w:val="00DF555C"/>
    <w:rsid w:val="00E03AE5"/>
    <w:rsid w:val="00E32390"/>
    <w:rsid w:val="00E7398E"/>
    <w:rsid w:val="00EB1F27"/>
    <w:rsid w:val="00EB7545"/>
    <w:rsid w:val="00ED040A"/>
    <w:rsid w:val="00ED52CE"/>
    <w:rsid w:val="00F45C9D"/>
    <w:rsid w:val="00F46EE3"/>
    <w:rsid w:val="00F55DE7"/>
    <w:rsid w:val="00F6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9C1E"/>
  <w15:chartTrackingRefBased/>
  <w15:docId w15:val="{418E940B-868E-4B6C-A9DE-0317829F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E6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366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66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66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66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665A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062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USERMMK</dc:creator>
  <cp:keywords/>
  <dc:description/>
  <cp:lastModifiedBy>membranni</cp:lastModifiedBy>
  <cp:revision>20</cp:revision>
  <dcterms:created xsi:type="dcterms:W3CDTF">2022-07-26T09:21:00Z</dcterms:created>
  <dcterms:modified xsi:type="dcterms:W3CDTF">2022-09-01T13:51:00Z</dcterms:modified>
</cp:coreProperties>
</file>